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AC22" w14:textId="472B7939" w:rsidR="00AC42F2" w:rsidRPr="00930D5A" w:rsidRDefault="00930D5A" w:rsidP="00C0182D">
      <w:pPr>
        <w:pStyle w:val="Heading1"/>
        <w:jc w:val="both"/>
        <w:rPr>
          <w:b w:val="0"/>
          <w:bCs/>
          <w:sz w:val="40"/>
          <w:szCs w:val="52"/>
        </w:rPr>
      </w:pPr>
      <w:r w:rsidRPr="00930D5A">
        <w:rPr>
          <w:b w:val="0"/>
          <w:bCs/>
          <w:sz w:val="40"/>
          <w:szCs w:val="52"/>
        </w:rPr>
        <w:t xml:space="preserve">Red Tape Reduction Working Group Communique </w:t>
      </w:r>
    </w:p>
    <w:p w14:paraId="691243C7" w14:textId="3D7C4E95" w:rsidR="00AC42F2" w:rsidRDefault="004736F2" w:rsidP="00C0182D">
      <w:pPr>
        <w:pStyle w:val="Heading2"/>
        <w:spacing w:before="0" w:after="240"/>
        <w:jc w:val="both"/>
        <w:rPr>
          <w:sz w:val="28"/>
          <w:szCs w:val="36"/>
        </w:rPr>
      </w:pPr>
      <w:r>
        <w:rPr>
          <w:sz w:val="28"/>
          <w:szCs w:val="36"/>
        </w:rPr>
        <w:t>10</w:t>
      </w:r>
      <w:r w:rsidR="002A757E">
        <w:rPr>
          <w:sz w:val="28"/>
          <w:szCs w:val="36"/>
        </w:rPr>
        <w:t xml:space="preserve"> </w:t>
      </w:r>
      <w:r>
        <w:rPr>
          <w:sz w:val="28"/>
          <w:szCs w:val="36"/>
        </w:rPr>
        <w:t>September</w:t>
      </w:r>
      <w:r w:rsidR="00930D5A" w:rsidRPr="000A2181">
        <w:rPr>
          <w:sz w:val="28"/>
          <w:szCs w:val="36"/>
        </w:rPr>
        <w:t xml:space="preserve"> 2026 meeting </w:t>
      </w:r>
    </w:p>
    <w:p w14:paraId="4C66B1A0" w14:textId="3F073632" w:rsidR="004069B1" w:rsidRDefault="004069B1" w:rsidP="004069B1">
      <w:pPr>
        <w:jc w:val="both"/>
      </w:pPr>
      <w:r w:rsidRPr="00C0322F">
        <w:rPr>
          <w:lang w:eastAsia="en-AU"/>
        </w:rPr>
        <w:t xml:space="preserve">The Red Tape Reduction Working Group (RTRWG) met on Thursday 10 September 2026 to provide </w:t>
      </w:r>
      <w:r>
        <w:rPr>
          <w:lang w:eastAsia="en-AU"/>
        </w:rPr>
        <w:t xml:space="preserve">input on activities in the </w:t>
      </w:r>
      <w:r w:rsidRPr="000A2181">
        <w:rPr>
          <w:i/>
          <w:iCs/>
          <w:lang w:eastAsia="en-AU"/>
        </w:rPr>
        <w:t>Red Tape Reduction Plan 2025-28</w:t>
      </w:r>
      <w:r>
        <w:rPr>
          <w:lang w:eastAsia="en-AU"/>
        </w:rPr>
        <w:t xml:space="preserve"> and the </w:t>
      </w:r>
      <w:proofErr w:type="gramStart"/>
      <w:r>
        <w:rPr>
          <w:lang w:eastAsia="en-AU"/>
        </w:rPr>
        <w:t>S</w:t>
      </w:r>
      <w:r>
        <w:rPr>
          <w:i/>
          <w:iCs/>
        </w:rPr>
        <w:t>mall</w:t>
      </w:r>
      <w:proofErr w:type="gramEnd"/>
      <w:r>
        <w:rPr>
          <w:i/>
          <w:iCs/>
        </w:rPr>
        <w:t xml:space="preserve"> schools support plan</w:t>
      </w:r>
      <w:r>
        <w:t xml:space="preserve">. </w:t>
      </w:r>
      <w:r>
        <w:rPr>
          <w:i/>
          <w:iCs/>
        </w:rPr>
        <w:t xml:space="preserve"> </w:t>
      </w:r>
    </w:p>
    <w:p w14:paraId="37505339" w14:textId="77777777" w:rsidR="00A87F6E" w:rsidRPr="000A2181" w:rsidRDefault="00A87F6E" w:rsidP="00A87F6E">
      <w:pPr>
        <w:pStyle w:val="Heading2"/>
        <w:spacing w:before="0"/>
        <w:jc w:val="both"/>
        <w:rPr>
          <w:sz w:val="28"/>
          <w:szCs w:val="36"/>
        </w:rPr>
      </w:pPr>
      <w:r w:rsidRPr="000A2181">
        <w:rPr>
          <w:sz w:val="28"/>
          <w:szCs w:val="36"/>
        </w:rPr>
        <w:t xml:space="preserve">Key updates </w:t>
      </w:r>
    </w:p>
    <w:p w14:paraId="1DBBD82C" w14:textId="5A51B710" w:rsidR="009F13CF" w:rsidRDefault="009F13CF" w:rsidP="00831377">
      <w:pPr>
        <w:spacing w:after="240" w:line="240" w:lineRule="auto"/>
        <w:jc w:val="both"/>
        <w:rPr>
          <w:i/>
          <w:iCs/>
          <w:lang w:eastAsia="en-AU"/>
        </w:rPr>
      </w:pPr>
      <w:r>
        <w:rPr>
          <w:i/>
          <w:iCs/>
          <w:lang w:eastAsia="en-AU"/>
        </w:rPr>
        <w:t xml:space="preserve">Draft Performance and accountability framework </w:t>
      </w:r>
    </w:p>
    <w:p w14:paraId="55882CA9" w14:textId="16F97E7D" w:rsidR="00A30C08" w:rsidRPr="00A30C08" w:rsidRDefault="00B51E21" w:rsidP="00A30C08">
      <w:pPr>
        <w:jc w:val="both"/>
      </w:pPr>
      <w:r>
        <w:t xml:space="preserve">The </w:t>
      </w:r>
      <w:hyperlink r:id="rId11" w:history="1">
        <w:r w:rsidR="002B5629" w:rsidRPr="00D9001F">
          <w:rPr>
            <w:rStyle w:val="Hyperlink"/>
            <w:i/>
            <w:iCs/>
          </w:rPr>
          <w:t xml:space="preserve">Brighter futures </w:t>
        </w:r>
        <w:r w:rsidR="002B5629" w:rsidRPr="00D9001F">
          <w:rPr>
            <w:rStyle w:val="Hyperlink"/>
          </w:rPr>
          <w:t>education strategy</w:t>
        </w:r>
      </w:hyperlink>
      <w:r>
        <w:t xml:space="preserve"> </w:t>
      </w:r>
      <w:r w:rsidR="00121379">
        <w:t>outlines</w:t>
      </w:r>
      <w:r>
        <w:t xml:space="preserve"> the department’s commitment to strengthening local decision-making and </w:t>
      </w:r>
      <w:r w:rsidR="00121379">
        <w:t xml:space="preserve">differentiated supervision and support by establishing a new performance and accountability framework. The department has developed a draft framework for </w:t>
      </w:r>
      <w:r w:rsidR="00966C32" w:rsidRPr="00966C32">
        <w:t>consultation w</w:t>
      </w:r>
      <w:r w:rsidR="00966C32">
        <w:t>ith schools and stakeholders</w:t>
      </w:r>
      <w:r w:rsidR="00121379">
        <w:t>.</w:t>
      </w:r>
      <w:r w:rsidR="00A30C08">
        <w:t xml:space="preserve"> </w:t>
      </w:r>
      <w:r w:rsidR="00084056">
        <w:t>The draft framework recognises</w:t>
      </w:r>
      <w:r w:rsidR="00A30C08" w:rsidRPr="00A30C08">
        <w:t xml:space="preserve"> that a one-size-fits-all approach doesn’t work</w:t>
      </w:r>
      <w:r w:rsidR="00084056">
        <w:t xml:space="preserve"> and </w:t>
      </w:r>
      <w:r w:rsidR="00A30C08">
        <w:t xml:space="preserve">includes </w:t>
      </w:r>
      <w:r w:rsidR="00A30C08" w:rsidRPr="00A30C08">
        <w:t>guidance about priorities,</w:t>
      </w:r>
      <w:r w:rsidR="00A30C08">
        <w:t xml:space="preserve"> </w:t>
      </w:r>
      <w:r w:rsidR="00A30C08" w:rsidRPr="00A30C08">
        <w:t xml:space="preserve">performance expectations and accountability, </w:t>
      </w:r>
      <w:r w:rsidR="002550A7">
        <w:t xml:space="preserve">and </w:t>
      </w:r>
      <w:r w:rsidR="00084056">
        <w:t>supervision and support</w:t>
      </w:r>
      <w:r w:rsidR="00576EFF">
        <w:t xml:space="preserve"> for schools and school leaders</w:t>
      </w:r>
      <w:r w:rsidR="00084056">
        <w:t>.</w:t>
      </w:r>
    </w:p>
    <w:p w14:paraId="3481217C" w14:textId="7FC8857F" w:rsidR="00FE04D8" w:rsidRPr="00EF1886" w:rsidRDefault="00EC1EDB" w:rsidP="00FE04D8">
      <w:pPr>
        <w:rPr>
          <w:lang w:eastAsia="en-AU"/>
        </w:rPr>
      </w:pPr>
      <w:r w:rsidRPr="00EF1886">
        <w:rPr>
          <w:i/>
          <w:iCs/>
          <w:lang w:eastAsia="en-AU"/>
        </w:rPr>
        <w:t xml:space="preserve">Small schools support </w:t>
      </w:r>
      <w:proofErr w:type="gramStart"/>
      <w:r w:rsidRPr="00EF1886">
        <w:rPr>
          <w:i/>
          <w:iCs/>
          <w:lang w:eastAsia="en-AU"/>
        </w:rPr>
        <w:t>plan</w:t>
      </w:r>
      <w:proofErr w:type="gramEnd"/>
      <w:r w:rsidRPr="00EF1886">
        <w:rPr>
          <w:i/>
          <w:iCs/>
          <w:lang w:eastAsia="en-AU"/>
        </w:rPr>
        <w:br/>
      </w:r>
      <w:r w:rsidRPr="00EF1886">
        <w:t>The S</w:t>
      </w:r>
      <w:r w:rsidRPr="00EF1886">
        <w:rPr>
          <w:i/>
          <w:iCs/>
        </w:rPr>
        <w:t>mall schools support plan</w:t>
      </w:r>
      <w:r w:rsidR="000F1A38" w:rsidRPr="00EF1886">
        <w:rPr>
          <w:i/>
          <w:iCs/>
        </w:rPr>
        <w:t xml:space="preserve"> </w:t>
      </w:r>
      <w:r w:rsidRPr="00EF1886">
        <w:t xml:space="preserve">was </w:t>
      </w:r>
      <w:r w:rsidR="000F1A38" w:rsidRPr="00EF1886">
        <w:rPr>
          <w:lang w:eastAsia="en-AU"/>
        </w:rPr>
        <w:t xml:space="preserve">published in May 2025 as part of the </w:t>
      </w:r>
      <w:r w:rsidR="00E66E48" w:rsidRPr="00EF1886">
        <w:t>d</w:t>
      </w:r>
      <w:r w:rsidRPr="00EF1886">
        <w:t>epartment’s broader efforts to support small schools as part of the</w:t>
      </w:r>
      <w:r w:rsidR="0008779C">
        <w:t xml:space="preserve"> </w:t>
      </w:r>
      <w:proofErr w:type="gramStart"/>
      <w:r w:rsidRPr="00EF1886">
        <w:rPr>
          <w:i/>
          <w:iCs/>
        </w:rPr>
        <w:t>Red</w:t>
      </w:r>
      <w:proofErr w:type="gramEnd"/>
      <w:r w:rsidRPr="00EF1886">
        <w:rPr>
          <w:i/>
          <w:iCs/>
        </w:rPr>
        <w:t xml:space="preserve"> </w:t>
      </w:r>
      <w:r w:rsidR="00E66E48" w:rsidRPr="00EF1886">
        <w:rPr>
          <w:i/>
          <w:iCs/>
        </w:rPr>
        <w:t>t</w:t>
      </w:r>
      <w:r w:rsidRPr="00EF1886">
        <w:rPr>
          <w:i/>
          <w:iCs/>
        </w:rPr>
        <w:t xml:space="preserve">ape </w:t>
      </w:r>
      <w:r w:rsidR="00E66E48" w:rsidRPr="00EF1886">
        <w:rPr>
          <w:i/>
          <w:iCs/>
        </w:rPr>
        <w:t>r</w:t>
      </w:r>
      <w:r w:rsidRPr="00EF1886">
        <w:rPr>
          <w:i/>
          <w:iCs/>
        </w:rPr>
        <w:t xml:space="preserve">eduction </w:t>
      </w:r>
      <w:r w:rsidR="00E66E48" w:rsidRPr="00EF1886">
        <w:rPr>
          <w:i/>
          <w:iCs/>
        </w:rPr>
        <w:t>p</w:t>
      </w:r>
      <w:r w:rsidRPr="00EF1886">
        <w:rPr>
          <w:i/>
          <w:iCs/>
        </w:rPr>
        <w:t>lan</w:t>
      </w:r>
      <w:r w:rsidR="00E66E48" w:rsidRPr="00EF1886">
        <w:t>.</w:t>
      </w:r>
      <w:r w:rsidR="00FE04D8" w:rsidRPr="00EF1886">
        <w:t xml:space="preserve"> Commitment 5</w:t>
      </w:r>
      <w:r w:rsidR="0008779C">
        <w:t xml:space="preserve"> </w:t>
      </w:r>
      <w:r w:rsidR="00FE04D8" w:rsidRPr="00EF1886">
        <w:t>of the</w:t>
      </w:r>
      <w:r w:rsidR="0008779C">
        <w:t xml:space="preserve"> </w:t>
      </w:r>
      <w:r w:rsidR="00706EE9" w:rsidRPr="00EF1886">
        <w:t>r</w:t>
      </w:r>
      <w:r w:rsidR="00FE04D8" w:rsidRPr="00EF1886">
        <w:t xml:space="preserve">ed </w:t>
      </w:r>
      <w:r w:rsidR="00706EE9" w:rsidRPr="00EF1886">
        <w:t>t</w:t>
      </w:r>
      <w:r w:rsidR="00FE04D8" w:rsidRPr="00EF1886">
        <w:t xml:space="preserve">ape </w:t>
      </w:r>
      <w:r w:rsidR="00706EE9" w:rsidRPr="00EF1886">
        <w:t>r</w:t>
      </w:r>
      <w:r w:rsidR="00FE04D8" w:rsidRPr="00EF1886">
        <w:t xml:space="preserve">eduction </w:t>
      </w:r>
      <w:r w:rsidR="00706EE9" w:rsidRPr="00EF1886">
        <w:t>p</w:t>
      </w:r>
      <w:r w:rsidR="00FE04D8" w:rsidRPr="00EF1886">
        <w:t xml:space="preserve">lan </w:t>
      </w:r>
      <w:r w:rsidR="00200F1B" w:rsidRPr="00EF1886">
        <w:t>outlines</w:t>
      </w:r>
      <w:r w:rsidR="00FE04D8" w:rsidRPr="00EF1886">
        <w:t xml:space="preserve"> the department’s expectations and focus for small schools, recognising their unique role in delivering quality education across Queensland.</w:t>
      </w:r>
    </w:p>
    <w:p w14:paraId="43EBD3F3" w14:textId="12FDB27F" w:rsidR="00A51E65" w:rsidRPr="009C3996" w:rsidRDefault="00AB774B" w:rsidP="009C3996">
      <w:pPr>
        <w:rPr>
          <w:lang w:eastAsia="en-AU"/>
        </w:rPr>
      </w:pPr>
      <w:r>
        <w:t xml:space="preserve">Key </w:t>
      </w:r>
      <w:r w:rsidR="00EC1AA9">
        <w:t xml:space="preserve">actions </w:t>
      </w:r>
      <w:r w:rsidR="009C3996">
        <w:t xml:space="preserve">have been </w:t>
      </w:r>
      <w:r w:rsidR="00EC1AA9">
        <w:t>delivered</w:t>
      </w:r>
      <w:r>
        <w:t xml:space="preserve"> across the </w:t>
      </w:r>
      <w:r>
        <w:rPr>
          <w:lang w:eastAsia="en-AU"/>
        </w:rPr>
        <w:t>3 priority areas of the plan</w:t>
      </w:r>
      <w:r w:rsidR="009C3996">
        <w:rPr>
          <w:lang w:eastAsia="en-AU"/>
        </w:rPr>
        <w:t xml:space="preserve">. </w:t>
      </w:r>
      <w:r w:rsidR="00B824BB">
        <w:rPr>
          <w:lang w:eastAsia="en-AU"/>
        </w:rPr>
        <w:t>We are focussed on continuing momentum to build on progress made and align the upcoming work to current priorities and needs of teaching principals</w:t>
      </w:r>
      <w:r w:rsidR="009C3996">
        <w:rPr>
          <w:lang w:eastAsia="en-AU"/>
        </w:rPr>
        <w:t>.</w:t>
      </w:r>
    </w:p>
    <w:p w14:paraId="3EDF66AC" w14:textId="2F363796" w:rsidR="004345A9" w:rsidRDefault="00A51E65" w:rsidP="009C3996">
      <w:pPr>
        <w:jc w:val="both"/>
        <w:rPr>
          <w:lang w:eastAsia="en-AU"/>
        </w:rPr>
      </w:pPr>
      <w:r>
        <w:rPr>
          <w:lang w:eastAsia="en-AU"/>
        </w:rPr>
        <w:t>The</w:t>
      </w:r>
      <w:r w:rsidR="00CB4BD1">
        <w:rPr>
          <w:lang w:eastAsia="en-AU"/>
        </w:rPr>
        <w:t xml:space="preserve"> </w:t>
      </w:r>
      <w:hyperlink r:id="rId12" w:history="1">
        <w:r w:rsidR="00580B48">
          <w:rPr>
            <w:rStyle w:val="Hyperlink"/>
            <w:lang w:eastAsia="en-AU"/>
          </w:rPr>
          <w:t xml:space="preserve">SDK One Portal page </w:t>
        </w:r>
      </w:hyperlink>
      <w:r w:rsidR="001223E8">
        <w:rPr>
          <w:lang w:eastAsia="en-AU"/>
        </w:rPr>
        <w:t xml:space="preserve">(DoE employees only) </w:t>
      </w:r>
      <w:r w:rsidR="00580B48">
        <w:rPr>
          <w:lang w:eastAsia="en-AU"/>
        </w:rPr>
        <w:t xml:space="preserve">includes a link to the </w:t>
      </w:r>
      <w:proofErr w:type="spellStart"/>
      <w:r w:rsidR="00580B48">
        <w:rPr>
          <w:lang w:eastAsia="en-AU"/>
        </w:rPr>
        <w:t>sharepoint</w:t>
      </w:r>
      <w:proofErr w:type="spellEnd"/>
      <w:r w:rsidR="00580B48">
        <w:rPr>
          <w:lang w:eastAsia="en-AU"/>
        </w:rPr>
        <w:t xml:space="preserve"> site that </w:t>
      </w:r>
      <w:r>
        <w:rPr>
          <w:lang w:eastAsia="en-AU"/>
        </w:rPr>
        <w:t>brings together resources in one</w:t>
      </w:r>
      <w:r w:rsidR="009C3996">
        <w:rPr>
          <w:lang w:eastAsia="en-AU"/>
        </w:rPr>
        <w:t xml:space="preserve"> location</w:t>
      </w:r>
      <w:r>
        <w:rPr>
          <w:lang w:eastAsia="en-AU"/>
        </w:rPr>
        <w:t xml:space="preserve"> for small schools</w:t>
      </w:r>
      <w:r w:rsidR="009C3996">
        <w:rPr>
          <w:lang w:eastAsia="en-AU"/>
        </w:rPr>
        <w:t xml:space="preserve"> with an SDK</w:t>
      </w:r>
      <w:r>
        <w:rPr>
          <w:lang w:eastAsia="en-AU"/>
        </w:rPr>
        <w:t xml:space="preserve">. </w:t>
      </w:r>
    </w:p>
    <w:p w14:paraId="700181E7" w14:textId="4DF08C93" w:rsidR="003F7EEA" w:rsidRPr="000A2181" w:rsidRDefault="003F7EEA" w:rsidP="003F7EEA">
      <w:pPr>
        <w:pStyle w:val="Heading2"/>
        <w:spacing w:before="0"/>
        <w:jc w:val="both"/>
        <w:rPr>
          <w:sz w:val="28"/>
          <w:szCs w:val="36"/>
        </w:rPr>
      </w:pPr>
      <w:r>
        <w:rPr>
          <w:sz w:val="28"/>
          <w:szCs w:val="36"/>
        </w:rPr>
        <w:t>Further</w:t>
      </w:r>
      <w:r w:rsidRPr="000A2181">
        <w:rPr>
          <w:sz w:val="28"/>
          <w:szCs w:val="36"/>
        </w:rPr>
        <w:t xml:space="preserve"> update</w:t>
      </w:r>
      <w:r>
        <w:rPr>
          <w:sz w:val="28"/>
          <w:szCs w:val="36"/>
        </w:rPr>
        <w:t xml:space="preserve"> since 3 August 2026</w:t>
      </w:r>
      <w:r w:rsidR="0019169D">
        <w:rPr>
          <w:sz w:val="28"/>
          <w:szCs w:val="36"/>
        </w:rPr>
        <w:t xml:space="preserve"> meeting</w:t>
      </w:r>
    </w:p>
    <w:p w14:paraId="668B092E" w14:textId="77777777" w:rsidR="003F7EEA" w:rsidRPr="00AE6E18" w:rsidRDefault="003F7EEA" w:rsidP="003F7EEA">
      <w:pPr>
        <w:spacing w:line="240" w:lineRule="auto"/>
        <w:jc w:val="both"/>
        <w:rPr>
          <w:i/>
          <w:iCs/>
          <w:lang w:eastAsia="en-AU"/>
        </w:rPr>
      </w:pPr>
      <w:r w:rsidRPr="00AE6E18">
        <w:rPr>
          <w:i/>
          <w:iCs/>
          <w:lang w:eastAsia="en-AU"/>
        </w:rPr>
        <w:t>Recording behaviour incidents in One School</w:t>
      </w:r>
    </w:p>
    <w:p w14:paraId="183FB37F" w14:textId="0D60C20D" w:rsidR="009B4C40" w:rsidRPr="00CC605B" w:rsidRDefault="003F7EEA" w:rsidP="009B4C40">
      <w:pPr>
        <w:pStyle w:val="ListParagraph"/>
        <w:numPr>
          <w:ilvl w:val="0"/>
          <w:numId w:val="29"/>
        </w:numPr>
        <w:jc w:val="both"/>
      </w:pPr>
      <w:r>
        <w:t xml:space="preserve">The </w:t>
      </w:r>
      <w:r>
        <w:rPr>
          <w:lang w:eastAsia="en-AU"/>
        </w:rPr>
        <w:t>department</w:t>
      </w:r>
      <w:r>
        <w:t xml:space="preserve"> has developed a new resource to support the recording of behaviour incidents in OneSchool. This fact sheet, and other </w:t>
      </w:r>
      <w:r w:rsidRPr="004511F9">
        <w:t>information and professional development materials on supporting student behaviour</w:t>
      </w:r>
      <w:r>
        <w:t xml:space="preserve">, is available on </w:t>
      </w:r>
      <w:hyperlink r:id="rId13" w:history="1">
        <w:r w:rsidRPr="00A87F6E">
          <w:rPr>
            <w:rStyle w:val="Hyperlink"/>
          </w:rPr>
          <w:t>OnePortal</w:t>
        </w:r>
      </w:hyperlink>
      <w:r>
        <w:t xml:space="preserve"> [intranet]. </w:t>
      </w:r>
    </w:p>
    <w:sectPr w:rsidR="009B4C40" w:rsidRPr="00CC605B" w:rsidSect="0068609E">
      <w:headerReference w:type="first" r:id="rId14"/>
      <w:pgSz w:w="11900" w:h="16840"/>
      <w:pgMar w:top="1440" w:right="1440" w:bottom="156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6672A" w14:textId="77777777" w:rsidR="00FA15FA" w:rsidRDefault="00FA15FA" w:rsidP="00190C24">
      <w:r>
        <w:separator/>
      </w:r>
    </w:p>
  </w:endnote>
  <w:endnote w:type="continuationSeparator" w:id="0">
    <w:p w14:paraId="602AEB36" w14:textId="77777777" w:rsidR="00FA15FA" w:rsidRDefault="00FA15FA" w:rsidP="0019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OT-Norm">
    <w:panose1 w:val="00000000000000000000"/>
    <w:charset w:val="4D"/>
    <w:family w:val="swiss"/>
    <w:notTrueType/>
    <w:pitch w:val="variable"/>
    <w:sig w:usb0="800000EF" w:usb1="40002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B744" w14:textId="77777777" w:rsidR="00FA15FA" w:rsidRDefault="00FA15FA" w:rsidP="00190C24">
      <w:r>
        <w:separator/>
      </w:r>
    </w:p>
  </w:footnote>
  <w:footnote w:type="continuationSeparator" w:id="0">
    <w:p w14:paraId="4585D0C6" w14:textId="77777777" w:rsidR="00FA15FA" w:rsidRDefault="00FA15FA" w:rsidP="0019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B95C" w14:textId="77777777" w:rsidR="00146DA4" w:rsidRDefault="00294D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661C09" wp14:editId="68652ACD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7652" cy="10682331"/>
          <wp:effectExtent l="0" t="0" r="5715" b="5080"/>
          <wp:wrapNone/>
          <wp:docPr id="42981686" name="Picture 429816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652" cy="106823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808"/>
    <w:multiLevelType w:val="hybridMultilevel"/>
    <w:tmpl w:val="C130DF42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046D6"/>
    <w:multiLevelType w:val="hybridMultilevel"/>
    <w:tmpl w:val="8ED8738A"/>
    <w:lvl w:ilvl="0" w:tplc="2C1A4E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E7F03"/>
    <w:multiLevelType w:val="hybridMultilevel"/>
    <w:tmpl w:val="D5AEF0EE"/>
    <w:lvl w:ilvl="0" w:tplc="64C66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B2B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0D2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CEAA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782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ECF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49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20D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5A1C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161BF6"/>
    <w:multiLevelType w:val="hybridMultilevel"/>
    <w:tmpl w:val="8788DEEC"/>
    <w:lvl w:ilvl="0" w:tplc="E8E4F1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NZ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EE2"/>
    <w:multiLevelType w:val="hybridMultilevel"/>
    <w:tmpl w:val="09428EA8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14D016F0"/>
    <w:multiLevelType w:val="hybridMultilevel"/>
    <w:tmpl w:val="34A63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55898"/>
    <w:multiLevelType w:val="hybridMultilevel"/>
    <w:tmpl w:val="122A23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60687"/>
    <w:multiLevelType w:val="hybridMultilevel"/>
    <w:tmpl w:val="48009238"/>
    <w:lvl w:ilvl="0" w:tplc="DECCB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407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BA55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245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7E2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4F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56D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102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822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8E3174"/>
    <w:multiLevelType w:val="hybridMultilevel"/>
    <w:tmpl w:val="E18683CC"/>
    <w:lvl w:ilvl="0" w:tplc="C6682A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364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E00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DEA7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A2A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3AD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80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0AB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1C3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1183D1D"/>
    <w:multiLevelType w:val="hybridMultilevel"/>
    <w:tmpl w:val="5E80D788"/>
    <w:lvl w:ilvl="0" w:tplc="2B748E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E7D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022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B244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85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962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A050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52E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3832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2E1752"/>
    <w:multiLevelType w:val="hybridMultilevel"/>
    <w:tmpl w:val="99E697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414BA1"/>
    <w:multiLevelType w:val="hybridMultilevel"/>
    <w:tmpl w:val="62BAE4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2241A5"/>
    <w:multiLevelType w:val="hybridMultilevel"/>
    <w:tmpl w:val="4ABEF074"/>
    <w:lvl w:ilvl="0" w:tplc="1ADCE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924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EA3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061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3E4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B6A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34A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2D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7C7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374B3C"/>
    <w:multiLevelType w:val="hybridMultilevel"/>
    <w:tmpl w:val="197E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D663F"/>
    <w:multiLevelType w:val="hybridMultilevel"/>
    <w:tmpl w:val="BBAAE2C2"/>
    <w:lvl w:ilvl="0" w:tplc="AAEEF796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02BCB"/>
    <w:multiLevelType w:val="multilevel"/>
    <w:tmpl w:val="8EDA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8416C5"/>
    <w:multiLevelType w:val="hybridMultilevel"/>
    <w:tmpl w:val="50F65DFA"/>
    <w:lvl w:ilvl="0" w:tplc="D8609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685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615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C8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9C0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905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DA1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34A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FC6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3AF6D45"/>
    <w:multiLevelType w:val="hybridMultilevel"/>
    <w:tmpl w:val="5F803F5A"/>
    <w:lvl w:ilvl="0" w:tplc="B2F883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EF5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40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25E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929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6091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B41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D020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2EA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9D09D8"/>
    <w:multiLevelType w:val="hybridMultilevel"/>
    <w:tmpl w:val="B9B6F7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D55CA"/>
    <w:multiLevelType w:val="hybridMultilevel"/>
    <w:tmpl w:val="E274188A"/>
    <w:lvl w:ilvl="0" w:tplc="C346D1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E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F2D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6C2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32F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EE0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C864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34B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F83F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37E7F17"/>
    <w:multiLevelType w:val="hybridMultilevel"/>
    <w:tmpl w:val="C0064D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61269"/>
    <w:multiLevelType w:val="hybridMultilevel"/>
    <w:tmpl w:val="E564D5CC"/>
    <w:lvl w:ilvl="0" w:tplc="AAEEF796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736AE"/>
    <w:multiLevelType w:val="multilevel"/>
    <w:tmpl w:val="8ED873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580921"/>
    <w:multiLevelType w:val="hybridMultilevel"/>
    <w:tmpl w:val="E7DA3B50"/>
    <w:lvl w:ilvl="0" w:tplc="C7127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FE4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FE21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A2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B20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1CC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96F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32F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2EC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FCD73D2"/>
    <w:multiLevelType w:val="hybridMultilevel"/>
    <w:tmpl w:val="250CC964"/>
    <w:lvl w:ilvl="0" w:tplc="9C4A28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E6C6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F26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102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6D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6A2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827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441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E0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F487E8F"/>
    <w:multiLevelType w:val="hybridMultilevel"/>
    <w:tmpl w:val="2452BD66"/>
    <w:lvl w:ilvl="0" w:tplc="A61C08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247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A2CB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AE0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2F9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26DE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6A2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D464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74E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DEE6E08"/>
    <w:multiLevelType w:val="hybridMultilevel"/>
    <w:tmpl w:val="00B8D176"/>
    <w:lvl w:ilvl="0" w:tplc="13A2A1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4F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C3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2822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2E8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EC5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2C0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44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B6F4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EA37735"/>
    <w:multiLevelType w:val="hybridMultilevel"/>
    <w:tmpl w:val="EA685DBA"/>
    <w:lvl w:ilvl="0" w:tplc="E8E4F1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NZ"/>
      </w:rPr>
    </w:lvl>
    <w:lvl w:ilvl="1" w:tplc="FFFFFFFF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1688844">
    <w:abstractNumId w:val="1"/>
  </w:num>
  <w:num w:numId="2" w16cid:durableId="328338790">
    <w:abstractNumId w:val="22"/>
  </w:num>
  <w:num w:numId="3" w16cid:durableId="2007631227">
    <w:abstractNumId w:val="23"/>
  </w:num>
  <w:num w:numId="4" w16cid:durableId="926694307">
    <w:abstractNumId w:val="25"/>
  </w:num>
  <w:num w:numId="5" w16cid:durableId="1459765195">
    <w:abstractNumId w:val="11"/>
  </w:num>
  <w:num w:numId="6" w16cid:durableId="1948928355">
    <w:abstractNumId w:val="4"/>
  </w:num>
  <w:num w:numId="7" w16cid:durableId="6258171">
    <w:abstractNumId w:val="16"/>
  </w:num>
  <w:num w:numId="8" w16cid:durableId="619802026">
    <w:abstractNumId w:val="24"/>
  </w:num>
  <w:num w:numId="9" w16cid:durableId="1689256970">
    <w:abstractNumId w:val="13"/>
  </w:num>
  <w:num w:numId="10" w16cid:durableId="2047749649">
    <w:abstractNumId w:val="8"/>
  </w:num>
  <w:num w:numId="11" w16cid:durableId="1082339934">
    <w:abstractNumId w:val="26"/>
  </w:num>
  <w:num w:numId="12" w16cid:durableId="1862414">
    <w:abstractNumId w:val="18"/>
  </w:num>
  <w:num w:numId="13" w16cid:durableId="690104968">
    <w:abstractNumId w:val="21"/>
  </w:num>
  <w:num w:numId="14" w16cid:durableId="1861890578">
    <w:abstractNumId w:val="3"/>
  </w:num>
  <w:num w:numId="15" w16cid:durableId="259988949">
    <w:abstractNumId w:val="14"/>
  </w:num>
  <w:num w:numId="16" w16cid:durableId="1166673746">
    <w:abstractNumId w:val="1"/>
  </w:num>
  <w:num w:numId="17" w16cid:durableId="2100253019">
    <w:abstractNumId w:val="1"/>
  </w:num>
  <w:num w:numId="18" w16cid:durableId="2087922492">
    <w:abstractNumId w:val="1"/>
  </w:num>
  <w:num w:numId="19" w16cid:durableId="1322002334">
    <w:abstractNumId w:val="1"/>
  </w:num>
  <w:num w:numId="20" w16cid:durableId="526800436">
    <w:abstractNumId w:val="1"/>
  </w:num>
  <w:num w:numId="21" w16cid:durableId="935400364">
    <w:abstractNumId w:val="1"/>
  </w:num>
  <w:num w:numId="22" w16cid:durableId="473639778">
    <w:abstractNumId w:val="6"/>
  </w:num>
  <w:num w:numId="23" w16cid:durableId="1135371159">
    <w:abstractNumId w:val="17"/>
  </w:num>
  <w:num w:numId="24" w16cid:durableId="490751008">
    <w:abstractNumId w:val="20"/>
  </w:num>
  <w:num w:numId="25" w16cid:durableId="1189829466">
    <w:abstractNumId w:val="7"/>
  </w:num>
  <w:num w:numId="26" w16cid:durableId="1237400366">
    <w:abstractNumId w:val="5"/>
  </w:num>
  <w:num w:numId="27" w16cid:durableId="1211914733">
    <w:abstractNumId w:val="2"/>
  </w:num>
  <w:num w:numId="28" w16cid:durableId="1509061386">
    <w:abstractNumId w:val="19"/>
  </w:num>
  <w:num w:numId="29" w16cid:durableId="1644969704">
    <w:abstractNumId w:val="12"/>
  </w:num>
  <w:num w:numId="30" w16cid:durableId="344945792">
    <w:abstractNumId w:val="27"/>
  </w:num>
  <w:num w:numId="31" w16cid:durableId="1623875891">
    <w:abstractNumId w:val="10"/>
  </w:num>
  <w:num w:numId="32" w16cid:durableId="1400206304">
    <w:abstractNumId w:val="9"/>
  </w:num>
  <w:num w:numId="33" w16cid:durableId="1779762461">
    <w:abstractNumId w:val="1"/>
  </w:num>
  <w:num w:numId="34" w16cid:durableId="2029940075">
    <w:abstractNumId w:val="0"/>
  </w:num>
  <w:num w:numId="35" w16cid:durableId="264771728">
    <w:abstractNumId w:val="15"/>
  </w:num>
  <w:num w:numId="36" w16cid:durableId="1339697159">
    <w:abstractNumId w:val="1"/>
  </w:num>
  <w:num w:numId="37" w16cid:durableId="260912838">
    <w:abstractNumId w:val="1"/>
  </w:num>
  <w:num w:numId="38" w16cid:durableId="1934044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4"/>
    <w:rsid w:val="0001014A"/>
    <w:rsid w:val="00014C6B"/>
    <w:rsid w:val="0002000E"/>
    <w:rsid w:val="00020A9E"/>
    <w:rsid w:val="0002155B"/>
    <w:rsid w:val="000243A7"/>
    <w:rsid w:val="00027707"/>
    <w:rsid w:val="0003164F"/>
    <w:rsid w:val="00031CEA"/>
    <w:rsid w:val="00033968"/>
    <w:rsid w:val="000425F7"/>
    <w:rsid w:val="000436FC"/>
    <w:rsid w:val="0005581A"/>
    <w:rsid w:val="000644B6"/>
    <w:rsid w:val="00066A21"/>
    <w:rsid w:val="000705F7"/>
    <w:rsid w:val="000808C5"/>
    <w:rsid w:val="00084056"/>
    <w:rsid w:val="000860BB"/>
    <w:rsid w:val="0008779C"/>
    <w:rsid w:val="000949EE"/>
    <w:rsid w:val="00097BF2"/>
    <w:rsid w:val="000A2181"/>
    <w:rsid w:val="000B38A9"/>
    <w:rsid w:val="000B3D1D"/>
    <w:rsid w:val="000B61AC"/>
    <w:rsid w:val="000B6889"/>
    <w:rsid w:val="000C2E76"/>
    <w:rsid w:val="000C57F9"/>
    <w:rsid w:val="000E11CB"/>
    <w:rsid w:val="000F1A38"/>
    <w:rsid w:val="000F51A1"/>
    <w:rsid w:val="000F7FDE"/>
    <w:rsid w:val="00100085"/>
    <w:rsid w:val="00121379"/>
    <w:rsid w:val="001223E8"/>
    <w:rsid w:val="0013384A"/>
    <w:rsid w:val="00142C5F"/>
    <w:rsid w:val="00145E99"/>
    <w:rsid w:val="00146DA4"/>
    <w:rsid w:val="00147AB7"/>
    <w:rsid w:val="001614AC"/>
    <w:rsid w:val="0017790A"/>
    <w:rsid w:val="00186E25"/>
    <w:rsid w:val="00190C24"/>
    <w:rsid w:val="0019169D"/>
    <w:rsid w:val="00192A56"/>
    <w:rsid w:val="001B600F"/>
    <w:rsid w:val="001C2334"/>
    <w:rsid w:val="001E14E9"/>
    <w:rsid w:val="001F71C5"/>
    <w:rsid w:val="00200F1B"/>
    <w:rsid w:val="00202E66"/>
    <w:rsid w:val="00204200"/>
    <w:rsid w:val="00207038"/>
    <w:rsid w:val="002371F7"/>
    <w:rsid w:val="002372A8"/>
    <w:rsid w:val="00240526"/>
    <w:rsid w:val="002550A7"/>
    <w:rsid w:val="002712BD"/>
    <w:rsid w:val="00271636"/>
    <w:rsid w:val="0028699C"/>
    <w:rsid w:val="00292CD3"/>
    <w:rsid w:val="002934AD"/>
    <w:rsid w:val="00294D52"/>
    <w:rsid w:val="00294F69"/>
    <w:rsid w:val="002967F5"/>
    <w:rsid w:val="002A4B9C"/>
    <w:rsid w:val="002A757E"/>
    <w:rsid w:val="002B18D4"/>
    <w:rsid w:val="002B5629"/>
    <w:rsid w:val="002C3128"/>
    <w:rsid w:val="002D1F08"/>
    <w:rsid w:val="002E3C0E"/>
    <w:rsid w:val="002F78A2"/>
    <w:rsid w:val="003039B2"/>
    <w:rsid w:val="00325E27"/>
    <w:rsid w:val="00326F8F"/>
    <w:rsid w:val="00341E4A"/>
    <w:rsid w:val="0035200B"/>
    <w:rsid w:val="0036445D"/>
    <w:rsid w:val="00385A56"/>
    <w:rsid w:val="003A040F"/>
    <w:rsid w:val="003C2A0B"/>
    <w:rsid w:val="003E7BD0"/>
    <w:rsid w:val="003F5F32"/>
    <w:rsid w:val="003F643A"/>
    <w:rsid w:val="003F6C9D"/>
    <w:rsid w:val="003F7EEA"/>
    <w:rsid w:val="00404BCA"/>
    <w:rsid w:val="004069B1"/>
    <w:rsid w:val="0041594D"/>
    <w:rsid w:val="004232CA"/>
    <w:rsid w:val="00431F29"/>
    <w:rsid w:val="004345A9"/>
    <w:rsid w:val="004511F9"/>
    <w:rsid w:val="0045326F"/>
    <w:rsid w:val="0046797F"/>
    <w:rsid w:val="004736F2"/>
    <w:rsid w:val="00474D3C"/>
    <w:rsid w:val="00477540"/>
    <w:rsid w:val="0048028D"/>
    <w:rsid w:val="004A2C3E"/>
    <w:rsid w:val="004A31CD"/>
    <w:rsid w:val="004B0A0A"/>
    <w:rsid w:val="004B184B"/>
    <w:rsid w:val="004B53EC"/>
    <w:rsid w:val="004D4523"/>
    <w:rsid w:val="004E45FA"/>
    <w:rsid w:val="004E78CD"/>
    <w:rsid w:val="004F7355"/>
    <w:rsid w:val="005235D4"/>
    <w:rsid w:val="0052791E"/>
    <w:rsid w:val="005316D5"/>
    <w:rsid w:val="00562F1A"/>
    <w:rsid w:val="00576733"/>
    <w:rsid w:val="00576EFF"/>
    <w:rsid w:val="00580B48"/>
    <w:rsid w:val="0058693F"/>
    <w:rsid w:val="00596451"/>
    <w:rsid w:val="005A3C6A"/>
    <w:rsid w:val="005C063C"/>
    <w:rsid w:val="005D2EC0"/>
    <w:rsid w:val="005F1525"/>
    <w:rsid w:val="005F4331"/>
    <w:rsid w:val="005F5BB2"/>
    <w:rsid w:val="005F5FB4"/>
    <w:rsid w:val="006004F3"/>
    <w:rsid w:val="006147F5"/>
    <w:rsid w:val="006212BF"/>
    <w:rsid w:val="006239A5"/>
    <w:rsid w:val="00633A0A"/>
    <w:rsid w:val="00634F23"/>
    <w:rsid w:val="0063561D"/>
    <w:rsid w:val="00636B71"/>
    <w:rsid w:val="006424C0"/>
    <w:rsid w:val="00645B64"/>
    <w:rsid w:val="00646271"/>
    <w:rsid w:val="00653BC2"/>
    <w:rsid w:val="0068609E"/>
    <w:rsid w:val="006C3D8E"/>
    <w:rsid w:val="006D1457"/>
    <w:rsid w:val="006D62B1"/>
    <w:rsid w:val="007022AB"/>
    <w:rsid w:val="0070299C"/>
    <w:rsid w:val="007055D6"/>
    <w:rsid w:val="00706EE9"/>
    <w:rsid w:val="00707202"/>
    <w:rsid w:val="007103C5"/>
    <w:rsid w:val="0071169D"/>
    <w:rsid w:val="0071688E"/>
    <w:rsid w:val="007458ED"/>
    <w:rsid w:val="0075055D"/>
    <w:rsid w:val="00751DE8"/>
    <w:rsid w:val="00777BF8"/>
    <w:rsid w:val="0078451A"/>
    <w:rsid w:val="0078498F"/>
    <w:rsid w:val="00787503"/>
    <w:rsid w:val="007915C0"/>
    <w:rsid w:val="0079599A"/>
    <w:rsid w:val="007A0586"/>
    <w:rsid w:val="007A156C"/>
    <w:rsid w:val="007A78CA"/>
    <w:rsid w:val="007B5769"/>
    <w:rsid w:val="007C556A"/>
    <w:rsid w:val="007C75D1"/>
    <w:rsid w:val="007E22FF"/>
    <w:rsid w:val="007E5459"/>
    <w:rsid w:val="007E5CB8"/>
    <w:rsid w:val="007F50B3"/>
    <w:rsid w:val="0080082D"/>
    <w:rsid w:val="00804C0B"/>
    <w:rsid w:val="0080579A"/>
    <w:rsid w:val="00813890"/>
    <w:rsid w:val="00831377"/>
    <w:rsid w:val="008532F1"/>
    <w:rsid w:val="00857E64"/>
    <w:rsid w:val="00863375"/>
    <w:rsid w:val="00884EF8"/>
    <w:rsid w:val="00890F0D"/>
    <w:rsid w:val="008A29C1"/>
    <w:rsid w:val="008A3EE6"/>
    <w:rsid w:val="008B0A51"/>
    <w:rsid w:val="008B1821"/>
    <w:rsid w:val="008E357C"/>
    <w:rsid w:val="008E59C9"/>
    <w:rsid w:val="008F00F4"/>
    <w:rsid w:val="008F1BF7"/>
    <w:rsid w:val="00903197"/>
    <w:rsid w:val="00907963"/>
    <w:rsid w:val="009100A6"/>
    <w:rsid w:val="00913DD4"/>
    <w:rsid w:val="00916784"/>
    <w:rsid w:val="00920CF2"/>
    <w:rsid w:val="00922C82"/>
    <w:rsid w:val="00926960"/>
    <w:rsid w:val="00930D5A"/>
    <w:rsid w:val="009425FC"/>
    <w:rsid w:val="00942974"/>
    <w:rsid w:val="00945DAA"/>
    <w:rsid w:val="00957B71"/>
    <w:rsid w:val="0096078C"/>
    <w:rsid w:val="0096595E"/>
    <w:rsid w:val="00966C32"/>
    <w:rsid w:val="00981B6D"/>
    <w:rsid w:val="00983956"/>
    <w:rsid w:val="00996877"/>
    <w:rsid w:val="009A0A1A"/>
    <w:rsid w:val="009A7454"/>
    <w:rsid w:val="009B4C40"/>
    <w:rsid w:val="009B6C0B"/>
    <w:rsid w:val="009B7893"/>
    <w:rsid w:val="009C00BE"/>
    <w:rsid w:val="009C3996"/>
    <w:rsid w:val="009C53FF"/>
    <w:rsid w:val="009C60E9"/>
    <w:rsid w:val="009E144D"/>
    <w:rsid w:val="009E31B6"/>
    <w:rsid w:val="009E399D"/>
    <w:rsid w:val="009E5EE5"/>
    <w:rsid w:val="009F02B3"/>
    <w:rsid w:val="009F13CF"/>
    <w:rsid w:val="00A13DC9"/>
    <w:rsid w:val="00A30C08"/>
    <w:rsid w:val="00A40629"/>
    <w:rsid w:val="00A47D09"/>
    <w:rsid w:val="00A47F67"/>
    <w:rsid w:val="00A51E65"/>
    <w:rsid w:val="00A540D1"/>
    <w:rsid w:val="00A54164"/>
    <w:rsid w:val="00A56BA3"/>
    <w:rsid w:val="00A64073"/>
    <w:rsid w:val="00A65710"/>
    <w:rsid w:val="00A67BA0"/>
    <w:rsid w:val="00A7148C"/>
    <w:rsid w:val="00A80452"/>
    <w:rsid w:val="00A842C4"/>
    <w:rsid w:val="00A857E5"/>
    <w:rsid w:val="00A87F6E"/>
    <w:rsid w:val="00AA2B54"/>
    <w:rsid w:val="00AB0A25"/>
    <w:rsid w:val="00AB2B9D"/>
    <w:rsid w:val="00AB7402"/>
    <w:rsid w:val="00AB774B"/>
    <w:rsid w:val="00AC050A"/>
    <w:rsid w:val="00AC42F2"/>
    <w:rsid w:val="00AC555D"/>
    <w:rsid w:val="00AD2501"/>
    <w:rsid w:val="00AD4134"/>
    <w:rsid w:val="00AD4191"/>
    <w:rsid w:val="00AD7983"/>
    <w:rsid w:val="00AE6E18"/>
    <w:rsid w:val="00AE7A09"/>
    <w:rsid w:val="00AF53E0"/>
    <w:rsid w:val="00B10C8F"/>
    <w:rsid w:val="00B242EA"/>
    <w:rsid w:val="00B33337"/>
    <w:rsid w:val="00B51E21"/>
    <w:rsid w:val="00B659C8"/>
    <w:rsid w:val="00B66C54"/>
    <w:rsid w:val="00B824BB"/>
    <w:rsid w:val="00B8699D"/>
    <w:rsid w:val="00B90F33"/>
    <w:rsid w:val="00B90F6A"/>
    <w:rsid w:val="00B9771E"/>
    <w:rsid w:val="00BB1113"/>
    <w:rsid w:val="00BC4AA9"/>
    <w:rsid w:val="00BC6837"/>
    <w:rsid w:val="00BD085D"/>
    <w:rsid w:val="00BE4A47"/>
    <w:rsid w:val="00BE7A03"/>
    <w:rsid w:val="00BF6772"/>
    <w:rsid w:val="00BF6B44"/>
    <w:rsid w:val="00C0182D"/>
    <w:rsid w:val="00C0322F"/>
    <w:rsid w:val="00C04CAB"/>
    <w:rsid w:val="00C0519D"/>
    <w:rsid w:val="00C259AC"/>
    <w:rsid w:val="00C4236D"/>
    <w:rsid w:val="00C45349"/>
    <w:rsid w:val="00C53ADD"/>
    <w:rsid w:val="00C55D7B"/>
    <w:rsid w:val="00C60449"/>
    <w:rsid w:val="00C60E6E"/>
    <w:rsid w:val="00C6219C"/>
    <w:rsid w:val="00C838C6"/>
    <w:rsid w:val="00C83CB1"/>
    <w:rsid w:val="00C9004D"/>
    <w:rsid w:val="00C90E66"/>
    <w:rsid w:val="00C92220"/>
    <w:rsid w:val="00C93F9B"/>
    <w:rsid w:val="00C960F8"/>
    <w:rsid w:val="00CB07AD"/>
    <w:rsid w:val="00CB15C9"/>
    <w:rsid w:val="00CB3AC1"/>
    <w:rsid w:val="00CB4BD1"/>
    <w:rsid w:val="00CC5F4D"/>
    <w:rsid w:val="00CC605B"/>
    <w:rsid w:val="00CC610E"/>
    <w:rsid w:val="00CD793C"/>
    <w:rsid w:val="00CE3D0B"/>
    <w:rsid w:val="00CE40D8"/>
    <w:rsid w:val="00CE7924"/>
    <w:rsid w:val="00D00AAD"/>
    <w:rsid w:val="00D01CD2"/>
    <w:rsid w:val="00D033E5"/>
    <w:rsid w:val="00D04EC0"/>
    <w:rsid w:val="00D12D1C"/>
    <w:rsid w:val="00D31E79"/>
    <w:rsid w:val="00D34511"/>
    <w:rsid w:val="00D4723C"/>
    <w:rsid w:val="00D479A3"/>
    <w:rsid w:val="00D54D3A"/>
    <w:rsid w:val="00D555B8"/>
    <w:rsid w:val="00D5655C"/>
    <w:rsid w:val="00D67137"/>
    <w:rsid w:val="00D75050"/>
    <w:rsid w:val="00D842DF"/>
    <w:rsid w:val="00D9001F"/>
    <w:rsid w:val="00D96924"/>
    <w:rsid w:val="00D97F35"/>
    <w:rsid w:val="00DA3B93"/>
    <w:rsid w:val="00DA6523"/>
    <w:rsid w:val="00DB2A3E"/>
    <w:rsid w:val="00DB3547"/>
    <w:rsid w:val="00DB458D"/>
    <w:rsid w:val="00DC5E03"/>
    <w:rsid w:val="00DC7850"/>
    <w:rsid w:val="00DD161D"/>
    <w:rsid w:val="00DD1DCF"/>
    <w:rsid w:val="00DD2BDD"/>
    <w:rsid w:val="00DE550A"/>
    <w:rsid w:val="00DF0C4B"/>
    <w:rsid w:val="00E04617"/>
    <w:rsid w:val="00E317F4"/>
    <w:rsid w:val="00E41667"/>
    <w:rsid w:val="00E41A5E"/>
    <w:rsid w:val="00E5189A"/>
    <w:rsid w:val="00E57972"/>
    <w:rsid w:val="00E66E48"/>
    <w:rsid w:val="00E75EF6"/>
    <w:rsid w:val="00E80049"/>
    <w:rsid w:val="00E82F96"/>
    <w:rsid w:val="00E85FD6"/>
    <w:rsid w:val="00E93FD7"/>
    <w:rsid w:val="00EA1733"/>
    <w:rsid w:val="00EC1AA9"/>
    <w:rsid w:val="00EC1EDB"/>
    <w:rsid w:val="00EC327E"/>
    <w:rsid w:val="00ED132B"/>
    <w:rsid w:val="00ED1CB3"/>
    <w:rsid w:val="00ED7426"/>
    <w:rsid w:val="00EF0240"/>
    <w:rsid w:val="00EF1886"/>
    <w:rsid w:val="00EF474F"/>
    <w:rsid w:val="00EF4AC5"/>
    <w:rsid w:val="00F23FF4"/>
    <w:rsid w:val="00F367B3"/>
    <w:rsid w:val="00F37DB8"/>
    <w:rsid w:val="00F42B29"/>
    <w:rsid w:val="00F447A2"/>
    <w:rsid w:val="00F50ABB"/>
    <w:rsid w:val="00F60592"/>
    <w:rsid w:val="00F736C4"/>
    <w:rsid w:val="00F82004"/>
    <w:rsid w:val="00F93637"/>
    <w:rsid w:val="00F943BC"/>
    <w:rsid w:val="00FA15FA"/>
    <w:rsid w:val="00FA4558"/>
    <w:rsid w:val="00FB2740"/>
    <w:rsid w:val="00FB640A"/>
    <w:rsid w:val="00FC6926"/>
    <w:rsid w:val="00FC7D81"/>
    <w:rsid w:val="00FD06C1"/>
    <w:rsid w:val="00FD1E5A"/>
    <w:rsid w:val="00FE04D8"/>
    <w:rsid w:val="00FF1DE9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112AD3"/>
  <w15:chartTrackingRefBased/>
  <w15:docId w15:val="{CF186750-AF0D-9942-864C-E435D209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aliases w:val="Body copy"/>
    <w:qFormat/>
    <w:rsid w:val="003F643A"/>
    <w:pPr>
      <w:spacing w:after="120" w:line="36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3FF4"/>
    <w:pPr>
      <w:widowControl w:val="0"/>
      <w:suppressAutoHyphens/>
      <w:autoSpaceDE w:val="0"/>
      <w:autoSpaceDN w:val="0"/>
      <w:adjustRightInd w:val="0"/>
      <w:textAlignment w:val="center"/>
      <w:outlineLvl w:val="0"/>
    </w:pPr>
    <w:rPr>
      <w:rFonts w:eastAsia="MS Mincho" w:cs="Arial"/>
      <w:b/>
      <w:color w:val="1B5899"/>
      <w:sz w:val="52"/>
      <w:szCs w:val="8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3FF4"/>
    <w:pPr>
      <w:spacing w:before="240"/>
      <w:outlineLvl w:val="1"/>
    </w:pPr>
    <w:rPr>
      <w:rFonts w:cs="Arial"/>
      <w:bCs/>
      <w:color w:val="1B5899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23FF4"/>
    <w:pPr>
      <w:spacing w:before="240"/>
      <w:outlineLvl w:val="2"/>
    </w:pPr>
    <w:rPr>
      <w:rFonts w:cs="Arial"/>
      <w:bCs/>
      <w:color w:val="1B5899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3FF4"/>
    <w:pPr>
      <w:spacing w:before="240"/>
      <w:outlineLvl w:val="3"/>
    </w:pPr>
    <w:rPr>
      <w:rFonts w:cs="Arial"/>
      <w:b/>
      <w:bCs/>
      <w:i/>
      <w:iCs/>
      <w:color w:val="1B5899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CD793C"/>
    <w:pPr>
      <w:keepNext/>
      <w:keepLines/>
      <w:spacing w:before="4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1CD2"/>
  </w:style>
  <w:style w:type="paragraph" w:styleId="Footer">
    <w:name w:val="footer"/>
    <w:basedOn w:val="Normal"/>
    <w:link w:val="FooterChar"/>
    <w:uiPriority w:val="99"/>
    <w:unhideWhenUsed/>
    <w:rsid w:val="00D01C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1CD2"/>
  </w:style>
  <w:style w:type="paragraph" w:styleId="NormalWeb">
    <w:name w:val="Normal (Web)"/>
    <w:basedOn w:val="Normal"/>
    <w:uiPriority w:val="99"/>
    <w:semiHidden/>
    <w:unhideWhenUsed/>
    <w:rsid w:val="00D01CD2"/>
    <w:pPr>
      <w:spacing w:before="100" w:beforeAutospacing="1" w:after="100" w:afterAutospacing="1"/>
    </w:pPr>
    <w:rPr>
      <w:rFonts w:ascii="Times New Roman" w:hAnsi="Times New Roman" w:cs="Times New Roman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F23FF4"/>
    <w:rPr>
      <w:rFonts w:ascii="Arial" w:eastAsia="MS Mincho" w:hAnsi="Arial" w:cs="Arial"/>
      <w:b/>
      <w:color w:val="1B5899"/>
      <w:sz w:val="52"/>
      <w:szCs w:val="8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23FF4"/>
    <w:rPr>
      <w:rFonts w:ascii="Arial" w:hAnsi="Arial" w:cs="Arial"/>
      <w:bCs/>
      <w:color w:val="1B5899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23FF4"/>
    <w:rPr>
      <w:rFonts w:ascii="Arial" w:hAnsi="Arial" w:cs="Arial"/>
      <w:bCs/>
      <w:color w:val="1B5899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23FF4"/>
    <w:rPr>
      <w:rFonts w:ascii="Arial" w:hAnsi="Arial" w:cs="Arial"/>
      <w:b/>
      <w:bCs/>
      <w:i/>
      <w:iCs/>
      <w:color w:val="1B5899"/>
      <w:sz w:val="22"/>
      <w:szCs w:val="20"/>
    </w:rPr>
  </w:style>
  <w:style w:type="paragraph" w:styleId="NoSpacing">
    <w:name w:val="No Spacing"/>
    <w:uiPriority w:val="1"/>
    <w:qFormat/>
    <w:rsid w:val="00EF4AC5"/>
    <w:rPr>
      <w:rFonts w:ascii="Arial" w:hAnsi="Arial"/>
      <w:sz w:val="22"/>
    </w:rPr>
  </w:style>
  <w:style w:type="paragraph" w:styleId="ListParagraph">
    <w:name w:val="List Paragraph"/>
    <w:aliases w:val="Bullet copy,Bulletr List Paragraph,FooterText,L,List Paragraph1,List Paragraph11,List Paragraph2,List Paragraph21,Listeafsnit1,NFP GP Bulleted List,Paragraphe de liste1,Parágrafo da Lista1,Párrafo de lista1,Recommendation,numbered,リスト段落1"/>
    <w:basedOn w:val="Normal"/>
    <w:link w:val="ListParagraphChar"/>
    <w:uiPriority w:val="34"/>
    <w:qFormat/>
    <w:rsid w:val="00DC5E03"/>
    <w:pPr>
      <w:numPr>
        <w:numId w:val="1"/>
      </w:numPr>
      <w:tabs>
        <w:tab w:val="left" w:pos="2835"/>
      </w:tabs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D793C"/>
    <w:rPr>
      <w:rFonts w:ascii="Arial" w:eastAsiaTheme="majorEastAsia" w:hAnsi="Arial" w:cstheme="majorBidi"/>
      <w:sz w:val="18"/>
    </w:rPr>
  </w:style>
  <w:style w:type="paragraph" w:styleId="Title">
    <w:name w:val="Title"/>
    <w:basedOn w:val="Normal"/>
    <w:next w:val="Normal"/>
    <w:link w:val="TitleChar"/>
    <w:uiPriority w:val="10"/>
    <w:rsid w:val="00CD793C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93C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CD793C"/>
    <w:pPr>
      <w:numPr>
        <w:ilvl w:val="1"/>
      </w:numPr>
      <w:spacing w:after="160"/>
    </w:pPr>
    <w:rPr>
      <w:rFonts w:eastAsiaTheme="minorEastAsia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D793C"/>
    <w:rPr>
      <w:rFonts w:ascii="Arial" w:eastAsiaTheme="minorEastAsia" w:hAnsi="Arial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rsid w:val="00EF474F"/>
    <w:rPr>
      <w:i/>
      <w:iCs/>
      <w:color w:val="1F5BA8" w:themeColor="text1" w:themeTint="BF"/>
    </w:rPr>
  </w:style>
  <w:style w:type="character" w:styleId="Emphasis">
    <w:name w:val="Emphasis"/>
    <w:basedOn w:val="DefaultParagraphFont"/>
    <w:uiPriority w:val="20"/>
    <w:rsid w:val="00EF474F"/>
    <w:rPr>
      <w:i/>
      <w:iCs/>
    </w:rPr>
  </w:style>
  <w:style w:type="character" w:styleId="IntenseEmphasis">
    <w:name w:val="Intense Emphasis"/>
    <w:basedOn w:val="DefaultParagraphFont"/>
    <w:uiPriority w:val="21"/>
    <w:rsid w:val="00EF474F"/>
    <w:rPr>
      <w:i/>
      <w:iCs/>
      <w:color w:val="auto"/>
    </w:rPr>
  </w:style>
  <w:style w:type="character" w:styleId="Strong">
    <w:name w:val="Strong"/>
    <w:basedOn w:val="DefaultParagraphFont"/>
    <w:uiPriority w:val="22"/>
    <w:rsid w:val="00EF474F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EF474F"/>
    <w:pPr>
      <w:spacing w:before="200" w:after="160"/>
      <w:ind w:left="864" w:right="864"/>
      <w:jc w:val="center"/>
    </w:pPr>
    <w:rPr>
      <w:i/>
      <w:iCs/>
      <w:color w:val="1F5BA8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74F"/>
    <w:rPr>
      <w:rFonts w:ascii="Arial" w:hAnsi="Arial"/>
      <w:i/>
      <w:iCs/>
      <w:color w:val="1F5BA8" w:themeColor="text1" w:themeTint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rsid w:val="00EF474F"/>
    <w:pPr>
      <w:pBdr>
        <w:top w:val="single" w:sz="4" w:space="10" w:color="007687" w:themeColor="accent1"/>
        <w:bottom w:val="single" w:sz="4" w:space="10" w:color="007687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74F"/>
    <w:rPr>
      <w:rFonts w:ascii="Arial" w:hAnsi="Arial"/>
      <w:i/>
      <w:iCs/>
      <w:sz w:val="22"/>
    </w:rPr>
  </w:style>
  <w:style w:type="character" w:styleId="SubtleReference">
    <w:name w:val="Subtle Reference"/>
    <w:basedOn w:val="DefaultParagraphFont"/>
    <w:uiPriority w:val="31"/>
    <w:rsid w:val="00EF474F"/>
    <w:rPr>
      <w:smallCaps/>
      <w:color w:val="266ECC" w:themeColor="text1" w:themeTint="A5"/>
    </w:rPr>
  </w:style>
  <w:style w:type="character" w:styleId="IntenseReference">
    <w:name w:val="Intense Reference"/>
    <w:basedOn w:val="DefaultParagraphFont"/>
    <w:uiPriority w:val="32"/>
    <w:rsid w:val="00EF474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rsid w:val="00AD2501"/>
    <w:rPr>
      <w:b/>
      <w:bCs/>
      <w:i/>
      <w:iCs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D67137"/>
  </w:style>
  <w:style w:type="paragraph" w:customStyle="1" w:styleId="-copy2mmspace">
    <w:name w:val="- copy_2mm space"/>
    <w:basedOn w:val="Normal"/>
    <w:uiPriority w:val="99"/>
    <w:rsid w:val="00A842C4"/>
    <w:pPr>
      <w:tabs>
        <w:tab w:val="left" w:pos="283"/>
        <w:tab w:val="left" w:pos="567"/>
        <w:tab w:val="left" w:pos="850"/>
        <w:tab w:val="left" w:pos="1020"/>
      </w:tabs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MetaOT-Norm" w:hAnsi="MetaOT-Norm" w:cs="MetaOT-Norm"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787503"/>
    <w:rPr>
      <w:color w:val="0091C7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875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87503"/>
    <w:rPr>
      <w:color w:val="48236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F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0F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0F0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F0D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791E"/>
    <w:rPr>
      <w:rFonts w:ascii="Arial" w:hAnsi="Arial"/>
      <w:sz w:val="22"/>
    </w:rPr>
  </w:style>
  <w:style w:type="character" w:customStyle="1" w:styleId="ListParagraphChar">
    <w:name w:val="List Paragraph Char"/>
    <w:aliases w:val="Bullet copy Char,Bulletr List Paragraph Char,FooterText Char,L Char,List Paragraph1 Char,List Paragraph11 Char,List Paragraph2 Char,List Paragraph21 Char,Listeafsnit1 Char,NFP GP Bulleted List Char,Paragraphe de liste1 Char"/>
    <w:basedOn w:val="DefaultParagraphFont"/>
    <w:link w:val="ListParagraph"/>
    <w:uiPriority w:val="34"/>
    <w:qFormat/>
    <w:locked/>
    <w:rsid w:val="00653BC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896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tranet.qed.qld.gov.au/EducationDelivery/supporting-student-behaviou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tranet.qed.qld.gov.au/earlychildhood/forschools/Pages/state-delivered-kindergarte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qld.gov.au/initiatives-and-strategies/strategies-and-programs/brighter-futu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oE Theme 2023">
  <a:themeElements>
    <a:clrScheme name="DoE colour palette 1">
      <a:dk1>
        <a:srgbClr val="0F2C51"/>
      </a:dk1>
      <a:lt1>
        <a:srgbClr val="FFFFFF"/>
      </a:lt1>
      <a:dk2>
        <a:srgbClr val="0F2C51"/>
      </a:dk2>
      <a:lt2>
        <a:srgbClr val="E7E6E6"/>
      </a:lt2>
      <a:accent1>
        <a:srgbClr val="007687"/>
      </a:accent1>
      <a:accent2>
        <a:srgbClr val="A12068"/>
      </a:accent2>
      <a:accent3>
        <a:srgbClr val="482366"/>
      </a:accent3>
      <a:accent4>
        <a:srgbClr val="0091C7"/>
      </a:accent4>
      <a:accent5>
        <a:srgbClr val="A6CE38"/>
      </a:accent5>
      <a:accent6>
        <a:srgbClr val="F6861F"/>
      </a:accent6>
      <a:hlink>
        <a:srgbClr val="0091C7"/>
      </a:hlink>
      <a:folHlink>
        <a:srgbClr val="482366"/>
      </a:folHlink>
    </a:clrScheme>
    <a:fontScheme name="Office Theme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E Theme 2023" id="{D1E7E627-A0D8-FA4A-B848-5F69B30D0E35}" vid="{CE8D4B8D-2BA3-0243-B26C-6027DEC7B1E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BC22158E37D479ED5CF0791F3D6E1" ma:contentTypeVersion="26" ma:contentTypeDescription="Create a new document." ma:contentTypeScope="" ma:versionID="bb5e75fe4d1f71863e162c2c63b2b299">
  <xsd:schema xmlns:xsd="http://www.w3.org/2001/XMLSchema" xmlns:xs="http://www.w3.org/2001/XMLSchema" xmlns:p="http://schemas.microsoft.com/office/2006/metadata/properties" xmlns:ns1="http://schemas.microsoft.com/sharepoint/v3" xmlns:ns2="163879fb-622b-44d7-a731-33e3b194bd22" targetNamespace="http://schemas.microsoft.com/office/2006/metadata/properties" ma:root="true" ma:fieldsID="639ed8de84d384835ca8d0c2d5ddbfa8" ns1:_="" ns2:_="">
    <xsd:import namespace="http://schemas.microsoft.com/sharepoint/v3"/>
    <xsd:import namespace="163879fb-622b-44d7-a731-33e3b194bd2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879fb-622b-44d7-a731-33e3b194bd22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SharePointGroup="0" ma:internalName="PPCont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SharePointGroup="0" ma:internalName="PPCont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SharePointGroup="0" ma:internalName="PPSubmitt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 ma:readOnly="fals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SharePointGroup="0" ma:internalName="PPModerat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 ma:readOnly="fals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 ma:readOnly="false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SharePointGroup="0" ma:internalName="PPContent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 ma:readOnly="fals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format="DateTime" ma:internalName="PPLastReviewedDate" ma:readOnly="fals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SharePointGroup="0" ma:internalName="PPLastReview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Approver xmlns="163879fb-622b-44d7-a731-33e3b194bd22">
      <UserInfo>
        <DisplayName/>
        <AccountId xsi:nil="true"/>
        <AccountType/>
      </UserInfo>
    </PPContentApprover>
    <PPLastReviewedBy xmlns="163879fb-622b-44d7-a731-33e3b194bd22">
      <UserInfo>
        <DisplayName>Alex MCINTOSH</DisplayName>
        <AccountId>29</AccountId>
        <AccountType/>
      </UserInfo>
    </PPLastReviewedBy>
    <PPModeratedBy xmlns="163879fb-622b-44d7-a731-33e3b194bd22">
      <UserInfo>
        <DisplayName>Sharen CHEN</DisplayName>
        <AccountId>188</AccountId>
        <AccountType/>
      </UserInfo>
    </PPModeratedBy>
    <PPSubmittedBy xmlns="163879fb-622b-44d7-a731-33e3b194bd22">
      <UserInfo>
        <DisplayName/>
        <AccountId xsi:nil="true"/>
        <AccountType/>
      </UserInfo>
    </PPSubmittedBy>
    <PPReferenceNumber xmlns="163879fb-622b-44d7-a731-33e3b194bd22" xsi:nil="true"/>
    <PPModeratedDate xmlns="163879fb-622b-44d7-a731-33e3b194bd22">2026-03-30T02:45:46+00:00</PPModeratedDate>
    <PPLastReviewedDate xmlns="163879fb-622b-44d7-a731-33e3b194bd22">2025-10-21T23:08:55+00:00</PPLastReviewedDate>
    <PPContentAuthor xmlns="163879fb-622b-44d7-a731-33e3b194bd22">
      <UserInfo>
        <DisplayName/>
        <AccountId xsi:nil="true"/>
        <AccountType/>
      </UserInfo>
    </PPContentAuthor>
    <PublishingExpirationDate xmlns="http://schemas.microsoft.com/sharepoint/v3" xsi:nil="true"/>
    <PPContentOwner xmlns="163879fb-622b-44d7-a731-33e3b194bd22">
      <UserInfo>
        <DisplayName>Tony TRANCHIDA</DisplayName>
        <AccountId>192</AccountId>
        <AccountType/>
      </UserInfo>
    </PPContentOwner>
    <PublishingStartDate xmlns="http://schemas.microsoft.com/sharepoint/v3" xsi:nil="true"/>
    <PPSubmittedDate xmlns="163879fb-622b-44d7-a731-33e3b194bd22" xsi:nil="true"/>
    <PPPublishedNotificationAddresses xmlns="163879fb-622b-44d7-a731-33e3b194bd22" xsi:nil="true"/>
    <PPReviewDate xmlns="163879fb-622b-44d7-a731-33e3b194bd22">2027-03-29T14:00:00+00:00</PPReviewDate>
  </documentManagement>
</p:properties>
</file>

<file path=customXml/itemProps1.xml><?xml version="1.0" encoding="utf-8"?>
<ds:datastoreItem xmlns:ds="http://schemas.openxmlformats.org/officeDocument/2006/customXml" ds:itemID="{5C93F411-0971-4F39-A63A-4DE397CF3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63879fb-622b-44d7-a731-33e3b194b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ECF29-6807-7840-9A9B-5FE9D7192E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C0A5B-F6F2-4A72-B424-EA01D2E6A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DA19C9-F808-45D8-A2A8-321915E0DDBA}">
  <ds:schemaRefs>
    <ds:schemaRef ds:uri="http://schemas.microsoft.com/office/2006/metadata/properties"/>
    <ds:schemaRef ds:uri="http://schemas.microsoft.com/office/infopath/2007/PartnerControls"/>
    <ds:schemaRef ds:uri="163879fb-622b-44d7-a731-33e3b194bd2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Queensland Government brand book A4 page portrait</vt:lpstr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Queensland Government brand book A4 page portrait</dc:title>
  <dc:subject/>
  <dc:creator>Queensland Government</dc:creator>
  <cp:keywords>Queensland Government brand book; A4; page; portrait;</cp:keywords>
  <dc:description/>
  <cp:lastModifiedBy>OLIVERI, Stephanie</cp:lastModifiedBy>
  <cp:revision>89</cp:revision>
  <cp:lastPrinted>2018-01-16T02:55:00Z</cp:lastPrinted>
  <dcterms:created xsi:type="dcterms:W3CDTF">2026-09-07T00:15:00Z</dcterms:created>
  <dcterms:modified xsi:type="dcterms:W3CDTF">2026-09-16T00:55:00Z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0x010100F66BC22158E37D479ED5CF0791F3D6E1</vt:lpwstr>
  </property>
</Properties>
</file>